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1A7EF" w14:textId="77777777" w:rsidR="00825104" w:rsidRPr="00EF1CD8" w:rsidRDefault="004E603E" w:rsidP="00825104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標楷體" w:hAnsi="Arial" w:cs="Arial"/>
          <w:b/>
          <w:lang w:eastAsia="zh-TW"/>
        </w:rPr>
      </w:pPr>
      <w:r w:rsidRPr="00EF1CD8">
        <w:rPr>
          <w:rFonts w:ascii="Arial" w:eastAsia="標楷體" w:hAnsi="Arial" w:cs="Arial"/>
          <w:b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1559"/>
        <w:gridCol w:w="1134"/>
        <w:gridCol w:w="1559"/>
        <w:gridCol w:w="3176"/>
      </w:tblGrid>
      <w:tr w:rsidR="00EF1CD8" w:rsidRPr="00C133E9" w14:paraId="3590E5E8" w14:textId="77777777" w:rsidTr="001B6DDF">
        <w:trPr>
          <w:cantSplit/>
          <w:trHeight w:val="1068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3446E8" w14:textId="6FFEBFE8" w:rsidR="00EF1CD8" w:rsidRPr="008F27F9" w:rsidRDefault="0091583C" w:rsidP="00FB6DDF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8F27F9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Title</w:t>
            </w:r>
            <w:r w:rsidR="00EF1CD8" w:rsidRPr="008F27F9">
              <w:rPr>
                <w:rFonts w:ascii="Arial" w:eastAsia="標楷體" w:hAnsi="Arial" w:cs="Arial"/>
                <w:szCs w:val="24"/>
                <w:lang w:eastAsia="zh-TW"/>
              </w:rPr>
              <w:t>：</w:t>
            </w:r>
            <w:r w:rsidR="00DC2AFF" w:rsidRPr="008F27F9">
              <w:rPr>
                <w:rFonts w:ascii="Arial" w:eastAsia="標楷體" w:hAnsi="Arial" w:cs="Arial"/>
                <w:szCs w:val="24"/>
                <w:lang w:eastAsia="zh-TW"/>
              </w:rPr>
              <w:t xml:space="preserve"> Semiconductor Testing</w:t>
            </w:r>
          </w:p>
        </w:tc>
      </w:tr>
      <w:tr w:rsidR="001B6DDF" w:rsidRPr="00C133E9" w14:paraId="6A276C6E" w14:textId="77777777" w:rsidTr="00D96261">
        <w:trPr>
          <w:cantSplit/>
          <w:trHeight w:hRule="exact" w:val="961"/>
          <w:jc w:val="center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D4E5" w14:textId="77777777" w:rsidR="00EF1CD8" w:rsidRPr="00D96261" w:rsidRDefault="00EF1CD8" w:rsidP="00D9626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Credits</w:t>
            </w:r>
            <w:r w:rsidR="00D96261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 xml:space="preserve"> / Hours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FFF9" w14:textId="155030FB" w:rsidR="00EF1CD8" w:rsidRPr="008F27F9" w:rsidRDefault="00DC2AFF" w:rsidP="00B9004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8F27F9">
              <w:rPr>
                <w:rFonts w:ascii="Arial" w:eastAsia="標楷體" w:hAnsi="Arial" w:cs="Arial"/>
                <w:szCs w:val="24"/>
                <w:lang w:eastAsia="zh-TW"/>
              </w:rPr>
              <w:t>3/3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E8CC" w14:textId="77777777"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9EF7" w14:textId="3C34EC55" w:rsidR="00EF1CD8" w:rsidRPr="00C133E9" w:rsidRDefault="00DC2AFF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 w:rsidRPr="00DC2AFF">
              <w:rPr>
                <w:rFonts w:eastAsia="標楷體"/>
                <w:szCs w:val="24"/>
                <w:lang w:eastAsia="zh-TW"/>
              </w:rPr>
              <w:t>157429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96729" w14:textId="289E6FC1" w:rsidR="00EF1CD8" w:rsidRPr="00EF1CD8" w:rsidRDefault="00B90042" w:rsidP="003E7E89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B90042">
              <w:rPr>
                <w:rFonts w:asciiTheme="minorEastAsia" w:eastAsiaTheme="minorEastAsia" w:hAnsiTheme="minorEastAsia" w:cs="Arial" w:hint="eastAsia"/>
                <w:b/>
                <w:bCs/>
                <w:szCs w:val="24"/>
                <w:lang w:eastAsia="zh-TW"/>
              </w:rPr>
              <w:t>□</w:t>
            </w:r>
            <w:r w:rsidR="00EF1CD8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>Required</w:t>
            </w:r>
            <w:r w:rsidR="00D96261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</w:t>
            </w:r>
            <w:r w:rsidR="00EF1CD8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 </w:t>
            </w:r>
            <w:r w:rsidR="00DC2AFF">
              <w:rPr>
                <w:rFonts w:asciiTheme="minorEastAsia" w:eastAsiaTheme="minorEastAsia" w:hAnsiTheme="minorEastAsia" w:cs="Arial" w:hint="eastAsia"/>
                <w:b/>
                <w:bCs/>
                <w:szCs w:val="24"/>
                <w:lang w:eastAsia="zh-TW"/>
              </w:rPr>
              <w:t>■</w:t>
            </w:r>
            <w:r w:rsidR="003E7E89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Elective</w:t>
            </w:r>
          </w:p>
        </w:tc>
      </w:tr>
      <w:tr w:rsidR="00825104" w:rsidRPr="00C133E9" w14:paraId="41012F0F" w14:textId="77777777" w:rsidTr="001B6DDF">
        <w:trPr>
          <w:cantSplit/>
          <w:trHeight w:hRule="exact" w:val="2866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79E51" w14:textId="77777777" w:rsidR="00825104" w:rsidRDefault="00EF1CD8" w:rsidP="00B90042">
            <w:pPr>
              <w:spacing w:after="0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 w:rsidR="00B90042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ourse Description</w:t>
            </w:r>
          </w:p>
          <w:p w14:paraId="1D2C212B" w14:textId="00B704D3" w:rsidR="00B64026" w:rsidRPr="00BF0E66" w:rsidRDefault="00DC2AFF" w:rsidP="00A9476A">
            <w:pPr>
              <w:autoSpaceDE w:val="0"/>
              <w:autoSpaceDN w:val="0"/>
              <w:adjustRightInd w:val="0"/>
              <w:spacing w:after="0"/>
              <w:rPr>
                <w:rFonts w:eastAsia="標楷體"/>
                <w:szCs w:val="24"/>
                <w:lang w:eastAsia="zh-TW"/>
              </w:rPr>
            </w:pPr>
            <w:r w:rsidRPr="00DC2AFF">
              <w:rPr>
                <w:rFonts w:eastAsia="標楷體"/>
                <w:szCs w:val="24"/>
                <w:lang w:eastAsia="zh-TW"/>
              </w:rPr>
              <w:t xml:space="preserve">The scope of semiconductor testing is </w:t>
            </w:r>
            <w:r>
              <w:rPr>
                <w:rFonts w:eastAsia="標楷體"/>
                <w:szCs w:val="24"/>
                <w:lang w:eastAsia="zh-TW"/>
              </w:rPr>
              <w:t>quite</w:t>
            </w:r>
            <w:r w:rsidRPr="00DC2AFF">
              <w:rPr>
                <w:rFonts w:eastAsia="標楷體"/>
                <w:szCs w:val="24"/>
                <w:lang w:eastAsia="zh-TW"/>
              </w:rPr>
              <w:t xml:space="preserve"> </w:t>
            </w:r>
            <w:r>
              <w:rPr>
                <w:rFonts w:eastAsia="標楷體"/>
                <w:szCs w:val="24"/>
                <w:lang w:eastAsia="zh-TW"/>
              </w:rPr>
              <w:t>broad.</w:t>
            </w:r>
            <w:r w:rsidRPr="00DC2AFF">
              <w:rPr>
                <w:rFonts w:eastAsia="標楷體"/>
                <w:szCs w:val="24"/>
                <w:lang w:eastAsia="zh-TW"/>
              </w:rPr>
              <w:t xml:space="preserve"> </w:t>
            </w:r>
            <w:r w:rsidR="00787013">
              <w:rPr>
                <w:rFonts w:eastAsia="標楷體"/>
                <w:szCs w:val="24"/>
                <w:lang w:eastAsia="zh-TW"/>
              </w:rPr>
              <w:t>For example, it includes</w:t>
            </w:r>
            <w:r w:rsidRPr="00DC2AFF">
              <w:rPr>
                <w:rFonts w:eastAsia="標楷體"/>
                <w:szCs w:val="24"/>
                <w:lang w:eastAsia="zh-TW"/>
              </w:rPr>
              <w:t xml:space="preserve"> IC testing, packaging testing, functional testing, failure analysis, material analysis, reliability analysis, etc. </w:t>
            </w:r>
            <w:r w:rsidR="00787013">
              <w:rPr>
                <w:rFonts w:eastAsia="標楷體"/>
                <w:szCs w:val="24"/>
                <w:lang w:eastAsia="zh-TW"/>
              </w:rPr>
              <w:t>These</w:t>
            </w:r>
            <w:r w:rsidR="00787013" w:rsidRPr="00DC2AFF">
              <w:rPr>
                <w:rFonts w:eastAsia="標楷體"/>
                <w:szCs w:val="24"/>
                <w:lang w:eastAsia="zh-TW"/>
              </w:rPr>
              <w:t xml:space="preserve"> tests</w:t>
            </w:r>
            <w:r w:rsidR="00787013">
              <w:rPr>
                <w:rFonts w:eastAsia="標楷體"/>
                <w:szCs w:val="24"/>
                <w:lang w:eastAsia="zh-TW"/>
              </w:rPr>
              <w:t xml:space="preserve"> are needed in the fabrication of s</w:t>
            </w:r>
            <w:r w:rsidR="00787013" w:rsidRPr="00DC2AFF">
              <w:rPr>
                <w:rFonts w:eastAsia="標楷體"/>
                <w:szCs w:val="24"/>
                <w:lang w:eastAsia="zh-TW"/>
              </w:rPr>
              <w:t>emiconductor components</w:t>
            </w:r>
            <w:r w:rsidR="00787013">
              <w:rPr>
                <w:rFonts w:eastAsia="標楷體"/>
                <w:szCs w:val="24"/>
                <w:lang w:eastAsia="zh-TW"/>
              </w:rPr>
              <w:t xml:space="preserve"> and thus</w:t>
            </w:r>
            <w:r w:rsidRPr="00DC2AFF">
              <w:rPr>
                <w:rFonts w:eastAsia="標楷體"/>
                <w:szCs w:val="24"/>
                <w:lang w:eastAsia="zh-TW"/>
              </w:rPr>
              <w:t xml:space="preserve"> are very important to the semiconductor industry. This course will teach knowledge</w:t>
            </w:r>
            <w:r w:rsidR="006258CB">
              <w:rPr>
                <w:rFonts w:eastAsia="標楷體"/>
                <w:szCs w:val="24"/>
                <w:lang w:eastAsia="zh-TW"/>
              </w:rPr>
              <w:t xml:space="preserve"> related to</w:t>
            </w:r>
            <w:r w:rsidRPr="00DC2AFF">
              <w:rPr>
                <w:rFonts w:eastAsia="標楷體"/>
                <w:szCs w:val="24"/>
                <w:lang w:eastAsia="zh-TW"/>
              </w:rPr>
              <w:t xml:space="preserve"> semiconductor testing</w:t>
            </w:r>
            <w:r w:rsidR="00787013">
              <w:rPr>
                <w:rFonts w:eastAsia="標楷體"/>
                <w:szCs w:val="24"/>
                <w:lang w:eastAsia="zh-TW"/>
              </w:rPr>
              <w:t xml:space="preserve">. </w:t>
            </w:r>
            <w:r w:rsidR="00787013" w:rsidRPr="00787013">
              <w:rPr>
                <w:rFonts w:eastAsia="標楷體"/>
                <w:szCs w:val="24"/>
                <w:lang w:eastAsia="zh-TW"/>
              </w:rPr>
              <w:t xml:space="preserve">This knowledge </w:t>
            </w:r>
            <w:r w:rsidR="00787013">
              <w:rPr>
                <w:rFonts w:eastAsia="標楷體"/>
                <w:szCs w:val="24"/>
                <w:lang w:eastAsia="zh-TW"/>
              </w:rPr>
              <w:t xml:space="preserve">is very useful to </w:t>
            </w:r>
            <w:r w:rsidR="00787013" w:rsidRPr="00787013">
              <w:rPr>
                <w:rFonts w:eastAsia="標楷體"/>
                <w:szCs w:val="24"/>
                <w:lang w:eastAsia="zh-TW"/>
              </w:rPr>
              <w:t xml:space="preserve">students </w:t>
            </w:r>
            <w:r w:rsidR="00787013">
              <w:rPr>
                <w:rFonts w:eastAsia="標楷體"/>
                <w:szCs w:val="24"/>
                <w:lang w:eastAsia="zh-TW"/>
              </w:rPr>
              <w:t xml:space="preserve">when they work in </w:t>
            </w:r>
            <w:r w:rsidR="00787013" w:rsidRPr="00787013">
              <w:rPr>
                <w:rFonts w:eastAsia="標楷體"/>
                <w:szCs w:val="24"/>
                <w:lang w:eastAsia="zh-TW"/>
              </w:rPr>
              <w:t>semiconductor industry</w:t>
            </w:r>
            <w:r w:rsidR="00787013">
              <w:rPr>
                <w:rFonts w:eastAsia="標楷體"/>
                <w:szCs w:val="24"/>
                <w:lang w:eastAsia="zh-TW"/>
              </w:rPr>
              <w:t xml:space="preserve"> </w:t>
            </w:r>
            <w:r w:rsidR="00787013" w:rsidRPr="00787013">
              <w:rPr>
                <w:rFonts w:eastAsia="標楷體"/>
                <w:szCs w:val="24"/>
                <w:lang w:eastAsia="zh-TW"/>
              </w:rPr>
              <w:t xml:space="preserve">in </w:t>
            </w:r>
            <w:r w:rsidR="00787013">
              <w:rPr>
                <w:rFonts w:eastAsia="標楷體"/>
                <w:szCs w:val="24"/>
                <w:lang w:eastAsia="zh-TW"/>
              </w:rPr>
              <w:t xml:space="preserve">the </w:t>
            </w:r>
            <w:r w:rsidR="00787013" w:rsidRPr="00787013">
              <w:rPr>
                <w:rFonts w:eastAsia="標楷體"/>
                <w:szCs w:val="24"/>
                <w:lang w:eastAsia="zh-TW"/>
              </w:rPr>
              <w:t>future.</w:t>
            </w:r>
            <w:r w:rsidR="006258CB">
              <w:rPr>
                <w:rFonts w:eastAsia="標楷體"/>
                <w:szCs w:val="24"/>
                <w:lang w:eastAsia="zh-TW"/>
              </w:rPr>
              <w:t xml:space="preserve"> </w:t>
            </w:r>
          </w:p>
        </w:tc>
        <w:bookmarkStart w:id="0" w:name="_GoBack"/>
        <w:bookmarkEnd w:id="0"/>
      </w:tr>
      <w:tr w:rsidR="00B90042" w:rsidRPr="00C133E9" w14:paraId="29215697" w14:textId="77777777" w:rsidTr="001B6DDF">
        <w:trPr>
          <w:cantSplit/>
          <w:trHeight w:val="540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73461" w14:textId="77777777" w:rsidR="00B90042" w:rsidRPr="00C133E9" w:rsidRDefault="00B90042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ourse Topics</w:t>
            </w:r>
          </w:p>
        </w:tc>
      </w:tr>
      <w:tr w:rsidR="00B90042" w:rsidRPr="00C133E9" w14:paraId="538C18F6" w14:textId="77777777" w:rsidTr="00D96261">
        <w:trPr>
          <w:cantSplit/>
          <w:trHeight w:val="54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A12A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T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opic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ABEF2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Content</w:t>
            </w:r>
          </w:p>
        </w:tc>
      </w:tr>
      <w:tr w:rsidR="00B90042" w:rsidRPr="00B64026" w14:paraId="35032827" w14:textId="77777777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8769" w14:textId="5FF98781" w:rsidR="00B90042" w:rsidRPr="00C133E9" w:rsidRDefault="003E4C30" w:rsidP="00F95F6B">
            <w:pPr>
              <w:spacing w:after="0"/>
              <w:jc w:val="left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I</w:t>
            </w:r>
            <w:r>
              <w:rPr>
                <w:rFonts w:eastAsia="標楷體"/>
                <w:szCs w:val="24"/>
                <w:lang w:eastAsia="zh-TW"/>
              </w:rPr>
              <w:t xml:space="preserve">ntroduction 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70120" w14:textId="0B388C3B" w:rsidR="00F97F34" w:rsidRPr="00B64026" w:rsidRDefault="003E4C30" w:rsidP="00F97F34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Chars="0" w:left="0"/>
              <w:jc w:val="left"/>
              <w:rPr>
                <w:rFonts w:ascii="TimesNewRomanPSMT" w:eastAsiaTheme="minorEastAsia" w:hAnsi="TimesNewRomanPSMT" w:cs="TimesNewRomanPSMT"/>
                <w:szCs w:val="24"/>
                <w:lang w:eastAsia="zh-TW"/>
              </w:rPr>
            </w:pPr>
            <w:r>
              <w:rPr>
                <w:rFonts w:ascii="TimesNewRomanPSMT" w:eastAsiaTheme="minorEastAsia" w:hAnsi="TimesNewRomanPSMT" w:cs="TimesNewRomanPSMT"/>
                <w:szCs w:val="24"/>
                <w:lang w:eastAsia="zh-TW"/>
              </w:rPr>
              <w:t>Introduction of semiconduction industry</w:t>
            </w:r>
          </w:p>
        </w:tc>
      </w:tr>
      <w:tr w:rsidR="00B90042" w:rsidRPr="00C133E9" w14:paraId="5CC6FDDC" w14:textId="77777777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4000" w14:textId="0D8FA5EC" w:rsidR="00B90042" w:rsidRPr="00C133E9" w:rsidRDefault="003E4C30" w:rsidP="00F95F6B">
            <w:pPr>
              <w:spacing w:after="0"/>
              <w:jc w:val="left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IC test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CA9B3" w14:textId="43F45A74" w:rsidR="001A7390" w:rsidRPr="00DC7455" w:rsidRDefault="003E4C30" w:rsidP="00F97F34">
            <w:pPr>
              <w:pStyle w:val="a7"/>
              <w:spacing w:after="0"/>
              <w:ind w:leftChars="0" w:left="0"/>
              <w:rPr>
                <w:rFonts w:eastAsia="標楷體"/>
                <w:szCs w:val="24"/>
                <w:lang w:eastAsia="zh-TW"/>
              </w:rPr>
            </w:pPr>
            <w:r>
              <w:rPr>
                <w:rFonts w:ascii="TimesNewRomanPSMT" w:eastAsiaTheme="minorEastAsia" w:hAnsi="TimesNewRomanPSMT" w:cs="TimesNewRomanPSMT"/>
                <w:szCs w:val="24"/>
                <w:lang w:eastAsia="zh-TW"/>
              </w:rPr>
              <w:t>Introduction</w:t>
            </w:r>
            <w:r>
              <w:rPr>
                <w:rFonts w:eastAsia="標楷體"/>
                <w:szCs w:val="24"/>
                <w:lang w:eastAsia="zh-TW"/>
              </w:rPr>
              <w:t xml:space="preserve"> of various IC tests</w:t>
            </w:r>
          </w:p>
        </w:tc>
      </w:tr>
      <w:tr w:rsidR="003E4C30" w:rsidRPr="00C133E9" w14:paraId="5346FF8B" w14:textId="77777777" w:rsidTr="00D96261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000155" w14:textId="7A7AC03E" w:rsidR="003E4C30" w:rsidRPr="00C052EA" w:rsidRDefault="003E4C30" w:rsidP="003E4C30">
            <w:pPr>
              <w:spacing w:after="0"/>
              <w:jc w:val="left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F</w:t>
            </w:r>
            <w:r>
              <w:rPr>
                <w:rFonts w:eastAsia="標楷體"/>
                <w:szCs w:val="24"/>
                <w:lang w:eastAsia="zh-TW"/>
              </w:rPr>
              <w:t>ailure analysis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00D32" w14:textId="4BC79D8F" w:rsidR="003E4C30" w:rsidRPr="00C133E9" w:rsidRDefault="003E4C30" w:rsidP="003E4C30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ascii="TimesNewRomanPSMT" w:eastAsiaTheme="minorEastAsia" w:hAnsi="TimesNewRomanPSMT" w:cs="TimesNewRomanPSMT"/>
                <w:szCs w:val="24"/>
                <w:lang w:eastAsia="zh-TW"/>
              </w:rPr>
              <w:t>Introduction</w:t>
            </w:r>
            <w:r>
              <w:rPr>
                <w:rFonts w:eastAsia="標楷體"/>
                <w:szCs w:val="24"/>
                <w:lang w:eastAsia="zh-TW"/>
              </w:rPr>
              <w:t xml:space="preserve"> of various technologies for failure analysis</w:t>
            </w:r>
          </w:p>
        </w:tc>
      </w:tr>
    </w:tbl>
    <w:p w14:paraId="65C6632B" w14:textId="77777777" w:rsidR="00E017EE" w:rsidRPr="00960D40" w:rsidRDefault="00E017EE">
      <w:pPr>
        <w:rPr>
          <w:lang w:eastAsia="zh-TW"/>
        </w:rPr>
      </w:pPr>
    </w:p>
    <w:sectPr w:rsidR="00E017EE" w:rsidRPr="00960D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C7198" w14:textId="77777777" w:rsidR="00B709D7" w:rsidRDefault="00B709D7" w:rsidP="002465D2">
      <w:pPr>
        <w:spacing w:after="0"/>
      </w:pPr>
      <w:r>
        <w:separator/>
      </w:r>
    </w:p>
  </w:endnote>
  <w:endnote w:type="continuationSeparator" w:id="0">
    <w:p w14:paraId="2F3EB4E7" w14:textId="77777777" w:rsidR="00B709D7" w:rsidRDefault="00B709D7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28A88" w14:textId="77777777" w:rsidR="00B709D7" w:rsidRDefault="00B709D7" w:rsidP="002465D2">
      <w:pPr>
        <w:spacing w:after="0"/>
      </w:pPr>
      <w:r>
        <w:separator/>
      </w:r>
    </w:p>
  </w:footnote>
  <w:footnote w:type="continuationSeparator" w:id="0">
    <w:p w14:paraId="38B1C40F" w14:textId="77777777" w:rsidR="00B709D7" w:rsidRDefault="00B709D7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6049"/>
    <w:multiLevelType w:val="hybridMultilevel"/>
    <w:tmpl w:val="E8E43A1E"/>
    <w:lvl w:ilvl="0" w:tplc="5F56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A72C66"/>
    <w:multiLevelType w:val="hybridMultilevel"/>
    <w:tmpl w:val="3D36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F2BBD"/>
    <w:multiLevelType w:val="hybridMultilevel"/>
    <w:tmpl w:val="7D269AE8"/>
    <w:lvl w:ilvl="0" w:tplc="5F56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D69DA"/>
    <w:multiLevelType w:val="hybridMultilevel"/>
    <w:tmpl w:val="2D766F64"/>
    <w:lvl w:ilvl="0" w:tplc="5F56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7315AA"/>
    <w:multiLevelType w:val="hybridMultilevel"/>
    <w:tmpl w:val="BF7691EC"/>
    <w:lvl w:ilvl="0" w:tplc="5F56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8B049B"/>
    <w:multiLevelType w:val="hybridMultilevel"/>
    <w:tmpl w:val="F200946C"/>
    <w:lvl w:ilvl="0" w:tplc="5F56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0C2A78"/>
    <w:multiLevelType w:val="hybridMultilevel"/>
    <w:tmpl w:val="C07E3462"/>
    <w:lvl w:ilvl="0" w:tplc="606A4044">
      <w:start w:val="1"/>
      <w:numFmt w:val="decimal"/>
      <w:lvlText w:val="%1."/>
      <w:lvlJc w:val="left"/>
      <w:pPr>
        <w:ind w:left="728" w:hanging="368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54A752A"/>
    <w:multiLevelType w:val="hybridMultilevel"/>
    <w:tmpl w:val="9D400F60"/>
    <w:lvl w:ilvl="0" w:tplc="A43C1D76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04"/>
    <w:rsid w:val="00002A04"/>
    <w:rsid w:val="00085742"/>
    <w:rsid w:val="00093D85"/>
    <w:rsid w:val="000D3BEF"/>
    <w:rsid w:val="000E57ED"/>
    <w:rsid w:val="001A7390"/>
    <w:rsid w:val="001B1DAE"/>
    <w:rsid w:val="001B6DDF"/>
    <w:rsid w:val="002113A2"/>
    <w:rsid w:val="00215A43"/>
    <w:rsid w:val="002465D2"/>
    <w:rsid w:val="002C38AB"/>
    <w:rsid w:val="00310EF0"/>
    <w:rsid w:val="00350B3B"/>
    <w:rsid w:val="003673A2"/>
    <w:rsid w:val="003E4C30"/>
    <w:rsid w:val="003E7E89"/>
    <w:rsid w:val="004C7D86"/>
    <w:rsid w:val="004E603E"/>
    <w:rsid w:val="005A44C1"/>
    <w:rsid w:val="005F518A"/>
    <w:rsid w:val="006258CB"/>
    <w:rsid w:val="007647E9"/>
    <w:rsid w:val="00787013"/>
    <w:rsid w:val="007E793F"/>
    <w:rsid w:val="00825104"/>
    <w:rsid w:val="008F27F9"/>
    <w:rsid w:val="0091583C"/>
    <w:rsid w:val="00960D40"/>
    <w:rsid w:val="00A9476A"/>
    <w:rsid w:val="00AF2DF0"/>
    <w:rsid w:val="00B246B9"/>
    <w:rsid w:val="00B64026"/>
    <w:rsid w:val="00B709D7"/>
    <w:rsid w:val="00B90042"/>
    <w:rsid w:val="00BF0E66"/>
    <w:rsid w:val="00C052EA"/>
    <w:rsid w:val="00C831C1"/>
    <w:rsid w:val="00D34587"/>
    <w:rsid w:val="00D50181"/>
    <w:rsid w:val="00D96261"/>
    <w:rsid w:val="00DC2AFF"/>
    <w:rsid w:val="00DC7455"/>
    <w:rsid w:val="00E017EE"/>
    <w:rsid w:val="00E02424"/>
    <w:rsid w:val="00E23411"/>
    <w:rsid w:val="00ED4A3B"/>
    <w:rsid w:val="00EF1CD8"/>
    <w:rsid w:val="00F95F6B"/>
    <w:rsid w:val="00F97F34"/>
    <w:rsid w:val="00FB6DDF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A50B2"/>
  <w15:docId w15:val="{0DD2FA14-859F-4664-9240-03B12CB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104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basedOn w:val="a0"/>
    <w:rsid w:val="004E603E"/>
  </w:style>
  <w:style w:type="paragraph" w:styleId="a7">
    <w:name w:val="List Paragraph"/>
    <w:basedOn w:val="a"/>
    <w:uiPriority w:val="34"/>
    <w:qFormat/>
    <w:rsid w:val="00C052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972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lwzjanet</dc:creator>
  <cp:lastModifiedBy>a</cp:lastModifiedBy>
  <cp:revision>5</cp:revision>
  <cp:lastPrinted>2014-06-17T05:00:00Z</cp:lastPrinted>
  <dcterms:created xsi:type="dcterms:W3CDTF">2023-03-16T09:05:00Z</dcterms:created>
  <dcterms:modified xsi:type="dcterms:W3CDTF">2023-06-02T08:36:00Z</dcterms:modified>
</cp:coreProperties>
</file>